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7A1C" w14:textId="77777777" w:rsidR="005F5BEE" w:rsidRPr="0054073B" w:rsidRDefault="005F5BEE" w:rsidP="005F5BEE">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Employee Engagement—Who’s Sinking Your Boat</w:t>
      </w:r>
    </w:p>
    <w:p w14:paraId="55534A01" w14:textId="77777777" w:rsidR="005F5BEE" w:rsidRPr="0054073B" w:rsidRDefault="005F5BEE" w:rsidP="005F5BEE">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https://www.youtube.com/watch?v=y4nwoZ02AJM</w:t>
        </w:r>
      </w:hyperlink>
      <w:r w:rsidRPr="0054073B">
        <w:rPr>
          <w:rFonts w:ascii="Times New Roman" w:hAnsi="Times New Roman" w:cs="Times New Roman"/>
        </w:rPr>
        <w:t xml:space="preserve"> </w:t>
      </w:r>
    </w:p>
    <w:p w14:paraId="774AED4A" w14:textId="77777777" w:rsidR="005F5BEE" w:rsidRPr="0054073B" w:rsidRDefault="005F5BEE" w:rsidP="005F5BEE">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4:00</w:t>
      </w:r>
    </w:p>
    <w:p w14:paraId="107E236D" w14:textId="77777777" w:rsidR="005F5BEE" w:rsidRPr="0054073B" w:rsidRDefault="005F5BEE" w:rsidP="005F5BEE">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Bob </w:t>
      </w:r>
      <w:proofErr w:type="spellStart"/>
      <w:r w:rsidRPr="0054073B">
        <w:rPr>
          <w:rFonts w:ascii="Times New Roman" w:hAnsi="Times New Roman" w:cs="Times New Roman"/>
        </w:rPr>
        <w:t>Kellher</w:t>
      </w:r>
      <w:proofErr w:type="spellEnd"/>
      <w:r w:rsidRPr="0054073B">
        <w:rPr>
          <w:rFonts w:ascii="Times New Roman" w:hAnsi="Times New Roman" w:cs="Times New Roman"/>
        </w:rPr>
        <w:t>-The Employee Engagement Group™/YouTube</w:t>
      </w:r>
    </w:p>
    <w:p w14:paraId="5221C3AB" w14:textId="77777777" w:rsidR="005F5BEE" w:rsidRPr="0054073B" w:rsidRDefault="005F5BEE" w:rsidP="005F5BEE">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745C645D" w14:textId="77777777" w:rsidR="005F5BEE" w:rsidRPr="0054073B" w:rsidRDefault="005F5BEE" w:rsidP="005F5BEE">
      <w:pPr>
        <w:spacing w:after="0" w:line="240" w:lineRule="auto"/>
        <w:rPr>
          <w:rFonts w:ascii="Times New Roman" w:hAnsi="Times New Roman" w:cs="Times New Roman"/>
          <w:b/>
        </w:rPr>
      </w:pPr>
    </w:p>
    <w:p w14:paraId="17833D8C" w14:textId="77777777" w:rsidR="005F5BEE" w:rsidRPr="0054073B" w:rsidRDefault="005F5BEE" w:rsidP="005F5BEE">
      <w:pPr>
        <w:spacing w:after="0" w:line="240" w:lineRule="auto"/>
        <w:rPr>
          <w:rFonts w:ascii="Times New Roman" w:hAnsi="Times New Roman" w:cs="Times New Roman"/>
        </w:rPr>
      </w:pPr>
      <w:r w:rsidRPr="0054073B">
        <w:rPr>
          <w:rFonts w:ascii="Times New Roman" w:hAnsi="Times New Roman" w:cs="Times New Roman"/>
        </w:rPr>
        <w:t xml:space="preserve">Employee engagement is described in pages 185-198 of the textbook.  Bob Kelleher, the author of the video, is a leading enthusiast for employee engagement. A key statistic provided in the video is that seven out of ten employees are disengaged, and two out of ten are actually trying to sink the boat (or destroy the organization). The video presents many statistics and observations about engagement, including the suggestion that trust in management is the most important factor contributing to employee engagement. Several other key observations presented are that engaged employees care about the employer, are mutually committed with management to the success of the organization and invest discretionary effort into their jobs. Disengaged employees are more likely to quit.  </w:t>
      </w:r>
    </w:p>
    <w:p w14:paraId="20DCDDC8" w14:textId="77777777" w:rsidR="005F5BEE" w:rsidRPr="0054073B" w:rsidRDefault="005F5BEE" w:rsidP="005F5BEE">
      <w:pPr>
        <w:spacing w:after="0" w:line="240" w:lineRule="auto"/>
        <w:rPr>
          <w:rFonts w:ascii="Times New Roman" w:hAnsi="Times New Roman" w:cs="Times New Roman"/>
          <w:i/>
        </w:rPr>
      </w:pPr>
    </w:p>
    <w:p w14:paraId="543504CB" w14:textId="77777777" w:rsidR="005F5BEE" w:rsidRPr="0054073B" w:rsidRDefault="005F5BEE" w:rsidP="005F5BEE">
      <w:pPr>
        <w:spacing w:after="0" w:line="240" w:lineRule="auto"/>
        <w:rPr>
          <w:rFonts w:ascii="Times New Roman" w:hAnsi="Times New Roman" w:cs="Times New Roman"/>
          <w:i/>
        </w:rPr>
      </w:pPr>
      <w:r w:rsidRPr="0054073B">
        <w:rPr>
          <w:rFonts w:ascii="Times New Roman" w:hAnsi="Times New Roman" w:cs="Times New Roman"/>
          <w:i/>
        </w:rPr>
        <w:t>Questions for Thought and Discussion</w:t>
      </w:r>
    </w:p>
    <w:p w14:paraId="1105AFFF" w14:textId="77777777" w:rsidR="005F5BEE" w:rsidRPr="0054073B" w:rsidRDefault="005F5BEE" w:rsidP="005F5BEE">
      <w:pPr>
        <w:spacing w:after="0" w:line="240" w:lineRule="auto"/>
        <w:rPr>
          <w:rFonts w:ascii="Times New Roman" w:hAnsi="Times New Roman" w:cs="Times New Roman"/>
        </w:rPr>
      </w:pPr>
    </w:p>
    <w:p w14:paraId="223D91B8" w14:textId="77777777" w:rsidR="005F5BEE" w:rsidRPr="0054073B" w:rsidRDefault="005F5BEE" w:rsidP="005F5BEE">
      <w:pPr>
        <w:spacing w:after="0" w:line="240" w:lineRule="auto"/>
        <w:rPr>
          <w:rFonts w:ascii="Times New Roman" w:hAnsi="Times New Roman" w:cs="Times New Roman"/>
          <w:i/>
        </w:rPr>
      </w:pPr>
      <w:r w:rsidRPr="0054073B">
        <w:rPr>
          <w:rFonts w:ascii="Times New Roman" w:hAnsi="Times New Roman" w:cs="Times New Roman"/>
        </w:rPr>
        <w:t>1.  What example can you present of an employee who is actually trying to “sink the ship”?</w:t>
      </w:r>
    </w:p>
    <w:p w14:paraId="2F0C0FA5" w14:textId="77777777" w:rsidR="005F5BEE" w:rsidRPr="0054073B" w:rsidRDefault="005F5BEE" w:rsidP="005F5BEE">
      <w:pPr>
        <w:spacing w:after="0" w:line="240" w:lineRule="auto"/>
        <w:rPr>
          <w:rFonts w:ascii="Times New Roman" w:hAnsi="Times New Roman" w:cs="Times New Roman"/>
        </w:rPr>
      </w:pPr>
    </w:p>
    <w:p w14:paraId="7CC0F193" w14:textId="77777777" w:rsidR="005F5BEE" w:rsidRDefault="005F5BEE" w:rsidP="005F5BEE">
      <w:pPr>
        <w:spacing w:after="0" w:line="240" w:lineRule="auto"/>
        <w:rPr>
          <w:rFonts w:ascii="Times New Roman" w:hAnsi="Times New Roman" w:cs="Times New Roman"/>
        </w:rPr>
      </w:pPr>
    </w:p>
    <w:p w14:paraId="11007CEE" w14:textId="77777777" w:rsidR="005F5BEE" w:rsidRDefault="005F5BEE" w:rsidP="005F5BEE">
      <w:pPr>
        <w:spacing w:after="0" w:line="240" w:lineRule="auto"/>
        <w:rPr>
          <w:rFonts w:ascii="Times New Roman" w:hAnsi="Times New Roman" w:cs="Times New Roman"/>
        </w:rPr>
      </w:pPr>
    </w:p>
    <w:p w14:paraId="5AC578EC" w14:textId="77777777" w:rsidR="005F5BEE" w:rsidRPr="0054073B" w:rsidRDefault="005F5BEE" w:rsidP="005F5BEE">
      <w:pPr>
        <w:spacing w:after="0" w:line="240" w:lineRule="auto"/>
        <w:rPr>
          <w:rFonts w:ascii="Times New Roman" w:hAnsi="Times New Roman" w:cs="Times New Roman"/>
        </w:rPr>
      </w:pPr>
    </w:p>
    <w:p w14:paraId="64BCD3FE" w14:textId="77777777" w:rsidR="005F5BEE" w:rsidRPr="0054073B" w:rsidRDefault="005F5BEE" w:rsidP="005F5BEE">
      <w:pPr>
        <w:spacing w:after="0" w:line="240" w:lineRule="auto"/>
        <w:rPr>
          <w:rFonts w:ascii="Times New Roman" w:hAnsi="Times New Roman" w:cs="Times New Roman"/>
        </w:rPr>
      </w:pPr>
      <w:r w:rsidRPr="0054073B">
        <w:rPr>
          <w:rFonts w:ascii="Times New Roman" w:hAnsi="Times New Roman" w:cs="Times New Roman"/>
        </w:rPr>
        <w:t xml:space="preserve">2. </w:t>
      </w:r>
      <w:r w:rsidRPr="0054073B">
        <w:rPr>
          <w:rFonts w:ascii="Times New Roman" w:hAnsi="Times New Roman" w:cs="Times New Roman"/>
        </w:rPr>
        <w:tab/>
        <w:t>Do the impressive statistics presented about employee engagement seem valid to you?</w:t>
      </w:r>
    </w:p>
    <w:p w14:paraId="3B1DA472" w14:textId="77777777" w:rsidR="005F5BEE" w:rsidRPr="0054073B" w:rsidRDefault="005F5BEE" w:rsidP="005F5BEE">
      <w:pPr>
        <w:spacing w:after="0" w:line="240" w:lineRule="auto"/>
        <w:rPr>
          <w:rFonts w:ascii="Times New Roman" w:hAnsi="Times New Roman" w:cs="Times New Roman"/>
        </w:rPr>
      </w:pPr>
    </w:p>
    <w:p w14:paraId="7B3A75D6" w14:textId="77777777" w:rsidR="005F5BEE" w:rsidRDefault="005F5BEE" w:rsidP="005F5BEE">
      <w:pPr>
        <w:spacing w:after="0" w:line="240" w:lineRule="auto"/>
        <w:rPr>
          <w:rFonts w:ascii="Times New Roman" w:hAnsi="Times New Roman" w:cs="Times New Roman"/>
        </w:rPr>
      </w:pPr>
    </w:p>
    <w:p w14:paraId="0CC79D70" w14:textId="77777777" w:rsidR="005F5BEE" w:rsidRDefault="005F5BEE" w:rsidP="005F5BEE">
      <w:pPr>
        <w:spacing w:after="0" w:line="240" w:lineRule="auto"/>
        <w:rPr>
          <w:rFonts w:ascii="Times New Roman" w:hAnsi="Times New Roman" w:cs="Times New Roman"/>
        </w:rPr>
      </w:pPr>
    </w:p>
    <w:p w14:paraId="60EF8D8E" w14:textId="77777777" w:rsidR="005F5BEE" w:rsidRPr="0054073B" w:rsidRDefault="005F5BEE" w:rsidP="005F5BEE">
      <w:pPr>
        <w:spacing w:after="0" w:line="240" w:lineRule="auto"/>
        <w:rPr>
          <w:rFonts w:ascii="Times New Roman" w:hAnsi="Times New Roman" w:cs="Times New Roman"/>
        </w:rPr>
      </w:pPr>
    </w:p>
    <w:p w14:paraId="61165F72" w14:textId="77777777" w:rsidR="005F5BEE" w:rsidRPr="0054073B" w:rsidRDefault="005F5BEE" w:rsidP="005F5BEE">
      <w:pPr>
        <w:spacing w:after="0" w:line="240" w:lineRule="auto"/>
        <w:rPr>
          <w:rFonts w:ascii="Times New Roman" w:hAnsi="Times New Roman" w:cs="Times New Roman"/>
        </w:rPr>
      </w:pPr>
      <w:r w:rsidRPr="0054073B">
        <w:rPr>
          <w:rFonts w:ascii="Times New Roman" w:hAnsi="Times New Roman" w:cs="Times New Roman"/>
        </w:rPr>
        <w:t xml:space="preserve">3.  One implication that could be made from this video is that most creativity stems from </w:t>
      </w:r>
    </w:p>
    <w:p w14:paraId="3258709B" w14:textId="77777777" w:rsidR="005F5BEE" w:rsidRPr="0054073B" w:rsidRDefault="005F5BEE" w:rsidP="005F5BEE">
      <w:pPr>
        <w:spacing w:after="0" w:line="240" w:lineRule="auto"/>
        <w:rPr>
          <w:rFonts w:ascii="Times New Roman" w:hAnsi="Times New Roman" w:cs="Times New Roman"/>
        </w:rPr>
      </w:pPr>
    </w:p>
    <w:p w14:paraId="05E4BC22" w14:textId="77777777" w:rsidR="005F5BEE" w:rsidRDefault="005F5BEE" w:rsidP="005F5BEE">
      <w:pPr>
        <w:spacing w:after="0" w:line="240" w:lineRule="auto"/>
        <w:rPr>
          <w:rFonts w:ascii="Times New Roman" w:hAnsi="Times New Roman" w:cs="Times New Roman"/>
        </w:rPr>
      </w:pPr>
    </w:p>
    <w:p w14:paraId="33122551" w14:textId="77777777" w:rsidR="005F5BEE" w:rsidRDefault="005F5BEE" w:rsidP="005F5BEE">
      <w:pPr>
        <w:spacing w:after="0" w:line="240" w:lineRule="auto"/>
        <w:rPr>
          <w:rFonts w:ascii="Times New Roman" w:hAnsi="Times New Roman" w:cs="Times New Roman"/>
        </w:rPr>
      </w:pPr>
    </w:p>
    <w:p w14:paraId="5A2E5A68" w14:textId="77777777" w:rsidR="005F5BEE" w:rsidRPr="0054073B" w:rsidRDefault="005F5BEE" w:rsidP="005F5BEE">
      <w:pPr>
        <w:spacing w:after="0" w:line="240" w:lineRule="auto"/>
        <w:rPr>
          <w:rFonts w:ascii="Times New Roman" w:hAnsi="Times New Roman" w:cs="Times New Roman"/>
        </w:rPr>
      </w:pPr>
    </w:p>
    <w:p w14:paraId="3F4F3AA6" w14:textId="77777777" w:rsidR="005F5BEE" w:rsidRPr="0054073B" w:rsidRDefault="005F5BEE" w:rsidP="005F5BEE">
      <w:pPr>
        <w:spacing w:after="0" w:line="240" w:lineRule="auto"/>
        <w:rPr>
          <w:rFonts w:ascii="Times New Roman" w:hAnsi="Times New Roman" w:cs="Times New Roman"/>
        </w:rPr>
      </w:pPr>
      <w:r w:rsidRPr="0054073B">
        <w:rPr>
          <w:rFonts w:ascii="Times New Roman" w:hAnsi="Times New Roman" w:cs="Times New Roman"/>
        </w:rPr>
        <w:t>4.  The video states that trust in management is the number one contributor to employee engagement. What else would be a key contributor to employee engagement?</w:t>
      </w:r>
    </w:p>
    <w:p w14:paraId="5D89B73D" w14:textId="77777777" w:rsidR="005F5BEE" w:rsidRPr="0054073B" w:rsidRDefault="005F5BEE" w:rsidP="005F5BEE">
      <w:pPr>
        <w:spacing w:after="0" w:line="240" w:lineRule="auto"/>
        <w:rPr>
          <w:rFonts w:ascii="Times New Roman" w:hAnsi="Times New Roman" w:cs="Times New Roman"/>
        </w:rPr>
      </w:pPr>
    </w:p>
    <w:p w14:paraId="07477D33" w14:textId="77777777" w:rsidR="005F5BEE" w:rsidRDefault="005F5BEE" w:rsidP="005F5BEE">
      <w:pPr>
        <w:spacing w:after="0" w:line="240" w:lineRule="auto"/>
        <w:rPr>
          <w:rFonts w:ascii="Times New Roman" w:hAnsi="Times New Roman" w:cs="Times New Roman"/>
        </w:rPr>
      </w:pPr>
    </w:p>
    <w:p w14:paraId="5C9ABF6E" w14:textId="77777777" w:rsidR="005F5BEE" w:rsidRDefault="005F5BEE" w:rsidP="005F5BEE">
      <w:pPr>
        <w:spacing w:after="0" w:line="240" w:lineRule="auto"/>
        <w:rPr>
          <w:rFonts w:ascii="Times New Roman" w:hAnsi="Times New Roman" w:cs="Times New Roman"/>
        </w:rPr>
      </w:pPr>
    </w:p>
    <w:p w14:paraId="37AEB7C0" w14:textId="77777777" w:rsidR="005F5BEE" w:rsidRPr="0054073B" w:rsidRDefault="005F5BEE" w:rsidP="005F5BEE">
      <w:pPr>
        <w:spacing w:after="0" w:line="240" w:lineRule="auto"/>
        <w:rPr>
          <w:rFonts w:ascii="Times New Roman" w:hAnsi="Times New Roman" w:cs="Times New Roman"/>
        </w:rPr>
      </w:pPr>
    </w:p>
    <w:p w14:paraId="44CC23F5" w14:textId="77777777" w:rsidR="005F5BEE" w:rsidRPr="0054073B" w:rsidRDefault="005F5BEE" w:rsidP="005F5BEE">
      <w:pPr>
        <w:spacing w:after="0" w:line="240" w:lineRule="auto"/>
        <w:rPr>
          <w:rFonts w:ascii="Times New Roman" w:hAnsi="Times New Roman" w:cs="Times New Roman"/>
        </w:rPr>
      </w:pPr>
      <w:r w:rsidRPr="0054073B">
        <w:rPr>
          <w:rFonts w:ascii="Times New Roman" w:hAnsi="Times New Roman" w:cs="Times New Roman"/>
        </w:rPr>
        <w:t>5.  As you watched this hard-hitting and fast-paced video, what takeaway for your career did you find?</w:t>
      </w:r>
    </w:p>
    <w:p w14:paraId="668C345C" w14:textId="77777777" w:rsidR="005F5BEE" w:rsidRPr="0054073B" w:rsidRDefault="005F5BEE" w:rsidP="005F5BEE">
      <w:pPr>
        <w:spacing w:after="0" w:line="240" w:lineRule="auto"/>
        <w:rPr>
          <w:rFonts w:ascii="Times New Roman" w:hAnsi="Times New Roman" w:cs="Times New Roman"/>
        </w:rPr>
      </w:pPr>
    </w:p>
    <w:p w14:paraId="60EB1A7C"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5BEE"/>
    <w:rsid w:val="00316AE2"/>
    <w:rsid w:val="005F5BEE"/>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703C"/>
  <w15:chartTrackingRefBased/>
  <w15:docId w15:val="{9FE9FC7D-CB61-40D0-874D-99131F72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4nwoZ02A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1</cp:revision>
  <dcterms:created xsi:type="dcterms:W3CDTF">2022-04-20T19:23:00Z</dcterms:created>
  <dcterms:modified xsi:type="dcterms:W3CDTF">2022-04-20T19:23:00Z</dcterms:modified>
</cp:coreProperties>
</file>